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ED" w:rsidRPr="005A0DED" w:rsidRDefault="00976F2E" w:rsidP="005A0DED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976F2E" w:rsidRPr="00976F2E" w:rsidRDefault="009249A4" w:rsidP="00976F2E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uk-UA"/>
        </w:rPr>
        <w:t xml:space="preserve"> </w:t>
      </w:r>
    </w:p>
    <w:p w:rsidR="009B25E8" w:rsidRPr="00C642C6" w:rsidRDefault="009B25E8" w:rsidP="009B25E8">
      <w:pPr>
        <w:pStyle w:val="1"/>
        <w:spacing w:before="0" w:after="300"/>
        <w:jc w:val="center"/>
        <w:rPr>
          <w:rFonts w:ascii="Times New Roman" w:eastAsia="Times New Roman" w:hAnsi="Times New Roman" w:cs="Times New Roman"/>
          <w:bCs w:val="0"/>
          <w:color w:val="00274E"/>
          <w:kern w:val="36"/>
          <w:lang w:eastAsia="uk-UA"/>
        </w:rPr>
      </w:pPr>
      <w:bookmarkStart w:id="0" w:name="_GoBack"/>
      <w:r w:rsidRPr="00C642C6">
        <w:rPr>
          <w:rFonts w:ascii="Times New Roman" w:eastAsia="Times New Roman" w:hAnsi="Times New Roman" w:cs="Times New Roman"/>
          <w:bCs w:val="0"/>
          <w:color w:val="00274E"/>
          <w:kern w:val="36"/>
          <w:lang w:eastAsia="uk-UA"/>
        </w:rPr>
        <w:t xml:space="preserve">Участь у судовому засіданні у режимі </w:t>
      </w:r>
      <w:proofErr w:type="spellStart"/>
      <w:r w:rsidRPr="00C642C6">
        <w:rPr>
          <w:rFonts w:ascii="Times New Roman" w:eastAsia="Times New Roman" w:hAnsi="Times New Roman" w:cs="Times New Roman"/>
          <w:bCs w:val="0"/>
          <w:color w:val="00274E"/>
          <w:kern w:val="36"/>
          <w:lang w:eastAsia="uk-UA"/>
        </w:rPr>
        <w:t>відеоконференції</w:t>
      </w:r>
      <w:proofErr w:type="spellEnd"/>
      <w:r w:rsidRPr="00C642C6">
        <w:rPr>
          <w:rFonts w:ascii="Times New Roman" w:eastAsia="Times New Roman" w:hAnsi="Times New Roman" w:cs="Times New Roman"/>
          <w:bCs w:val="0"/>
          <w:color w:val="00274E"/>
          <w:kern w:val="36"/>
          <w:lang w:eastAsia="uk-UA"/>
        </w:rPr>
        <w:t xml:space="preserve"> поза межами приміщення суду,- ДСА України затверджено Порядок</w:t>
      </w:r>
    </w:p>
    <w:bookmarkEnd w:id="0"/>
    <w:p w:rsidR="009B25E8" w:rsidRPr="009B25E8" w:rsidRDefault="009B25E8" w:rsidP="009B25E8">
      <w:pPr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9B25E8">
        <w:rPr>
          <w:rFonts w:ascii="HelveticaNeueCyr-Roman" w:eastAsia="Times New Roman" w:hAnsi="HelveticaNeueCyr-Roman" w:cs="Times New Roman"/>
          <w:noProof/>
          <w:color w:val="3A3A3A"/>
          <w:sz w:val="24"/>
          <w:szCs w:val="24"/>
          <w:lang w:eastAsia="uk-UA"/>
        </w:rPr>
        <w:drawing>
          <wp:inline distT="0" distB="0" distL="0" distR="0" wp14:anchorId="7A051303" wp14:editId="2FB744F0">
            <wp:extent cx="2767330" cy="2321560"/>
            <wp:effectExtent l="0" t="0" r="0" b="2540"/>
            <wp:docPr id="1" name="Рисунок 1" descr="https://court.gov.ua/img/news/922478_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urt.gov.ua/img/news/922478_new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8" w:rsidRPr="009B25E8" w:rsidRDefault="009B25E8" w:rsidP="009B25E8">
      <w:pPr>
        <w:spacing w:before="225" w:after="15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9B25E8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 xml:space="preserve">На виконання Закону України "Про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</w:r>
      <w:proofErr w:type="spellStart"/>
      <w:r w:rsidRPr="009B25E8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коронавірусної</w:t>
      </w:r>
      <w:proofErr w:type="spellEnd"/>
      <w:r w:rsidRPr="009B25E8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 xml:space="preserve"> хвороби (COVID-19)", відповідно до пункту 10 частини першої статті 152, частини п’ятої статті 153 Закону України "Про судоустрій і статус судів", затверджено </w:t>
      </w:r>
      <w:hyperlink r:id="rId6" w:tgtFrame="_blank" w:history="1">
        <w:r w:rsidRPr="009B25E8"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 xml:space="preserve">Порядок роботи з технічними засобами </w:t>
        </w:r>
        <w:proofErr w:type="spellStart"/>
        <w:r w:rsidRPr="009B25E8"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відеоконференцзв’язку</w:t>
        </w:r>
        <w:proofErr w:type="spellEnd"/>
        <w:r w:rsidRPr="009B25E8"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 xml:space="preserve"> під час судового засідання в адміністративному, цивільному та господарському процесах за участі сторін поза межами приміщення суду</w:t>
        </w:r>
      </w:hyperlink>
      <w:r w:rsidRPr="009B25E8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.</w:t>
      </w:r>
    </w:p>
    <w:p w:rsidR="009B25E8" w:rsidRPr="009B25E8" w:rsidRDefault="009B25E8" w:rsidP="009B25E8">
      <w:pPr>
        <w:spacing w:before="225" w:after="15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9B25E8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 </w:t>
      </w:r>
    </w:p>
    <w:p w:rsidR="00F5003C" w:rsidRPr="00C2341F" w:rsidRDefault="009B25E8" w:rsidP="00C2341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br/>
      </w:r>
      <w:r>
        <w:rPr>
          <w:rFonts w:ascii="HelveticaNeueCyr-Roman" w:hAnsi="HelveticaNeueCyr-Roman"/>
          <w:color w:val="3A3A3A"/>
          <w:shd w:val="clear" w:color="auto" w:fill="FFFFFF"/>
        </w:rPr>
        <w:t> </w:t>
      </w:r>
      <w:r>
        <w:rPr>
          <w:noProof/>
          <w:lang w:eastAsia="uk-UA"/>
        </w:rPr>
        <w:drawing>
          <wp:inline distT="0" distB="0" distL="0" distR="0" wp14:anchorId="3F9BDD41" wp14:editId="7DB88CE3">
            <wp:extent cx="5053920" cy="3924000"/>
            <wp:effectExtent l="0" t="0" r="0" b="635"/>
            <wp:docPr id="2" name="Рисунок 2" descr="https://court.gov.ua/userfiles/media/!%205AAC/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urt.gov.ua/userfiles/media/!%205AAC/2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20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3C" w:rsidRPr="00F5003C" w:rsidRDefault="00A43760" w:rsidP="00F5003C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hAnsi="HelveticaNeueCyr-Roman"/>
          <w:color w:val="3A3A3A"/>
          <w:shd w:val="clear" w:color="auto" w:fill="FFFFFF"/>
        </w:rPr>
        <w:lastRenderedPageBreak/>
        <w:t xml:space="preserve"> </w:t>
      </w:r>
    </w:p>
    <w:p w:rsidR="009B25E8" w:rsidRDefault="009B25E8" w:rsidP="008D1BA5">
      <w:pPr>
        <w:tabs>
          <w:tab w:val="left" w:pos="952"/>
        </w:tabs>
        <w:jc w:val="center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1693085E" wp14:editId="3BC13DE6">
            <wp:extent cx="4680188" cy="3924000"/>
            <wp:effectExtent l="0" t="0" r="6350" b="635"/>
            <wp:docPr id="4" name="Рисунок 4" descr="https://court.gov.ua/userfiles/media/!%205AAC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urt.gov.ua/userfiles/media/!%205AAC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188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8" w:rsidRDefault="009B25E8" w:rsidP="008D1BA5">
      <w:pPr>
        <w:tabs>
          <w:tab w:val="left" w:pos="952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uk-UA"/>
        </w:rPr>
        <w:drawing>
          <wp:inline distT="0" distB="0" distL="0" distR="0" wp14:anchorId="74BDA5C4" wp14:editId="2A8D4CBC">
            <wp:extent cx="4680188" cy="3924000"/>
            <wp:effectExtent l="0" t="0" r="6350" b="635"/>
            <wp:docPr id="3" name="Рисунок 3" descr="https://court.gov.ua/userfiles/media/!%205AAC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urt.gov.ua/userfiles/media/!%205AAC/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188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8" w:rsidRDefault="009B25E8" w:rsidP="009B25E8">
      <w:pPr>
        <w:rPr>
          <w:rFonts w:ascii="Times New Roman" w:hAnsi="Times New Roman" w:cs="Times New Roman"/>
          <w:sz w:val="72"/>
          <w:szCs w:val="72"/>
        </w:rPr>
      </w:pPr>
    </w:p>
    <w:p w:rsidR="009B25E8" w:rsidRDefault="009B25E8" w:rsidP="009B25E8">
      <w:pPr>
        <w:rPr>
          <w:rFonts w:ascii="Times New Roman" w:hAnsi="Times New Roman" w:cs="Times New Roman"/>
          <w:sz w:val="72"/>
          <w:szCs w:val="72"/>
        </w:rPr>
      </w:pPr>
    </w:p>
    <w:p w:rsidR="009B25E8" w:rsidRDefault="009B25E8" w:rsidP="009B25E8">
      <w:pPr>
        <w:rPr>
          <w:rFonts w:ascii="Times New Roman" w:hAnsi="Times New Roman" w:cs="Times New Roman"/>
          <w:sz w:val="72"/>
          <w:szCs w:val="72"/>
        </w:rPr>
      </w:pPr>
    </w:p>
    <w:p w:rsidR="00F5003C" w:rsidRDefault="009B25E8" w:rsidP="009B25E8">
      <w:pPr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uk-UA"/>
        </w:rPr>
        <w:drawing>
          <wp:inline distT="0" distB="0" distL="0" distR="0" wp14:anchorId="09F43942" wp14:editId="6C0DCB94">
            <wp:extent cx="4680188" cy="3924000"/>
            <wp:effectExtent l="0" t="0" r="6350" b="635"/>
            <wp:docPr id="5" name="Рисунок 5" descr="https://court.gov.ua/userfiles/media/!%205AAC/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urt.gov.ua/userfiles/media/!%205AAC/5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188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8" w:rsidRDefault="009B25E8" w:rsidP="009B25E8">
      <w:pPr>
        <w:rPr>
          <w:rFonts w:ascii="Times New Roman" w:hAnsi="Times New Roman" w:cs="Times New Roman"/>
          <w:sz w:val="72"/>
          <w:szCs w:val="72"/>
        </w:rPr>
      </w:pPr>
    </w:p>
    <w:p w:rsidR="009B25E8" w:rsidRDefault="009B25E8" w:rsidP="009B25E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HelveticaNeueCyr-Roman" w:hAnsi="HelveticaNeueCyr-Roman"/>
          <w:color w:val="3A3A3A"/>
          <w:shd w:val="clear" w:color="auto" w:fill="FFFFFF"/>
        </w:rPr>
        <w:t>Джерело:  5ААС</w:t>
      </w:r>
    </w:p>
    <w:p w:rsidR="009B25E8" w:rsidRDefault="009B25E8" w:rsidP="009B25E8">
      <w:pPr>
        <w:rPr>
          <w:rFonts w:ascii="Times New Roman" w:hAnsi="Times New Roman" w:cs="Times New Roman"/>
          <w:sz w:val="72"/>
          <w:szCs w:val="72"/>
        </w:rPr>
      </w:pPr>
    </w:p>
    <w:p w:rsidR="009B25E8" w:rsidRPr="009B25E8" w:rsidRDefault="009B25E8" w:rsidP="009B25E8">
      <w:pPr>
        <w:rPr>
          <w:rFonts w:ascii="Times New Roman" w:hAnsi="Times New Roman" w:cs="Times New Roman"/>
          <w:sz w:val="72"/>
          <w:szCs w:val="72"/>
        </w:rPr>
      </w:pPr>
    </w:p>
    <w:p w:rsidR="00F4343C" w:rsidRPr="009B25E8" w:rsidRDefault="00F4343C">
      <w:pPr>
        <w:rPr>
          <w:rFonts w:ascii="Times New Roman" w:hAnsi="Times New Roman" w:cs="Times New Roman"/>
          <w:sz w:val="72"/>
          <w:szCs w:val="72"/>
        </w:rPr>
      </w:pPr>
    </w:p>
    <w:sectPr w:rsidR="00F4343C" w:rsidRPr="009B25E8" w:rsidSect="00E347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54"/>
    <w:rsid w:val="000D18F0"/>
    <w:rsid w:val="000D50D9"/>
    <w:rsid w:val="000E1054"/>
    <w:rsid w:val="00103C53"/>
    <w:rsid w:val="0010744A"/>
    <w:rsid w:val="00224CCA"/>
    <w:rsid w:val="00226021"/>
    <w:rsid w:val="002D54CD"/>
    <w:rsid w:val="0033666E"/>
    <w:rsid w:val="003446CC"/>
    <w:rsid w:val="003D0B5A"/>
    <w:rsid w:val="005A0DED"/>
    <w:rsid w:val="00734997"/>
    <w:rsid w:val="008D1BA5"/>
    <w:rsid w:val="009249A4"/>
    <w:rsid w:val="00976F2E"/>
    <w:rsid w:val="009B25E8"/>
    <w:rsid w:val="009F7843"/>
    <w:rsid w:val="00A43760"/>
    <w:rsid w:val="00A96DA5"/>
    <w:rsid w:val="00C2341F"/>
    <w:rsid w:val="00C642C6"/>
    <w:rsid w:val="00CD57E5"/>
    <w:rsid w:val="00E21B75"/>
    <w:rsid w:val="00E34710"/>
    <w:rsid w:val="00F4343C"/>
    <w:rsid w:val="00F45569"/>
    <w:rsid w:val="00F5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96DA5"/>
    <w:rPr>
      <w:b/>
      <w:bCs/>
    </w:rPr>
  </w:style>
  <w:style w:type="character" w:styleId="a5">
    <w:name w:val="Emphasis"/>
    <w:basedOn w:val="a0"/>
    <w:uiPriority w:val="20"/>
    <w:qFormat/>
    <w:rsid w:val="00A96D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96DA5"/>
    <w:rPr>
      <w:b/>
      <w:bCs/>
    </w:rPr>
  </w:style>
  <w:style w:type="character" w:styleId="a5">
    <w:name w:val="Emphasis"/>
    <w:basedOn w:val="a0"/>
    <w:uiPriority w:val="20"/>
    <w:qFormat/>
    <w:rsid w:val="00A96D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34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98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59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53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43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4052">
                          <w:marLeft w:val="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8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670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68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1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017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4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1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174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dQ6oIR-C5HnIJYSYox95PwXdLvk9ojC/view?usp=shari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Розборська</dc:creator>
  <cp:lastModifiedBy>Розборська</cp:lastModifiedBy>
  <cp:revision>2</cp:revision>
  <cp:lastPrinted>2020-03-17T07:05:00Z</cp:lastPrinted>
  <dcterms:created xsi:type="dcterms:W3CDTF">2020-04-10T08:26:00Z</dcterms:created>
  <dcterms:modified xsi:type="dcterms:W3CDTF">2020-04-10T08:26:00Z</dcterms:modified>
</cp:coreProperties>
</file>